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636" w:rsidRPr="00903636" w:rsidRDefault="00903636" w:rsidP="00903636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2693"/>
        </w:tabs>
        <w:spacing w:after="250" w:line="270" w:lineRule="exact"/>
        <w:ind w:firstLine="720"/>
        <w:jc w:val="center"/>
        <w:rPr>
          <w:b/>
          <w:sz w:val="28"/>
          <w:szCs w:val="28"/>
        </w:rPr>
      </w:pPr>
      <w:bookmarkStart w:id="0" w:name="bookmark7"/>
      <w:r w:rsidRPr="00903636">
        <w:rPr>
          <w:b/>
          <w:sz w:val="28"/>
          <w:szCs w:val="28"/>
        </w:rPr>
        <w:t>Повторный допуск к написанию итогового сочинения (изложения)</w:t>
      </w:r>
      <w:bookmarkEnd w:id="0"/>
    </w:p>
    <w:p w:rsidR="00903636" w:rsidRDefault="00903636" w:rsidP="00903636">
      <w:pPr>
        <w:pStyle w:val="4"/>
        <w:shd w:val="clear" w:color="auto" w:fill="auto"/>
        <w:spacing w:after="0" w:line="298" w:lineRule="exact"/>
        <w:ind w:right="20" w:firstLine="720"/>
      </w:pPr>
      <w:r>
        <w:t>Повторно к написанию итогового сочинения (изложения) в текущем учебном году в дополнительные сроки (в первую среду февраля и первую рабочую среду мая) допускаются:</w:t>
      </w:r>
    </w:p>
    <w:p w:rsidR="00903636" w:rsidRDefault="00903636" w:rsidP="00903636">
      <w:pPr>
        <w:pStyle w:val="4"/>
        <w:shd w:val="clear" w:color="auto" w:fill="auto"/>
        <w:spacing w:after="0" w:line="298" w:lineRule="exact"/>
        <w:ind w:right="20" w:firstLine="720"/>
      </w:pPr>
      <w:r>
        <w:t xml:space="preserve">обучающиеся </w:t>
      </w:r>
      <w:r>
        <w:rPr>
          <w:lang w:val="en-US"/>
        </w:rPr>
        <w:t>XI</w:t>
      </w:r>
      <w:r w:rsidRPr="00C0693B">
        <w:t xml:space="preserve"> (</w:t>
      </w:r>
      <w:r>
        <w:rPr>
          <w:lang w:val="en-US"/>
        </w:rPr>
        <w:t>XII</w:t>
      </w:r>
      <w:r w:rsidRPr="00C0693B">
        <w:t xml:space="preserve">) </w:t>
      </w:r>
      <w:r>
        <w:t>классов, экстерны, получившие по итоговому сочинению (изложению) неудовлетворительный результат («незачет»);</w:t>
      </w:r>
    </w:p>
    <w:p w:rsidR="00903636" w:rsidRDefault="00903636" w:rsidP="00903636">
      <w:pPr>
        <w:pStyle w:val="4"/>
        <w:shd w:val="clear" w:color="auto" w:fill="auto"/>
        <w:spacing w:after="0" w:line="298" w:lineRule="exact"/>
        <w:ind w:right="20" w:firstLine="720"/>
      </w:pPr>
      <w:r>
        <w:t xml:space="preserve">обучающиеся </w:t>
      </w:r>
      <w:r>
        <w:rPr>
          <w:lang w:val="en-US"/>
        </w:rPr>
        <w:t>XI</w:t>
      </w:r>
      <w:r w:rsidRPr="00C0693B">
        <w:t xml:space="preserve"> (</w:t>
      </w:r>
      <w:r>
        <w:rPr>
          <w:lang w:val="en-US"/>
        </w:rPr>
        <w:t>XII</w:t>
      </w:r>
      <w:r w:rsidRPr="00C0693B">
        <w:t xml:space="preserve">) </w:t>
      </w:r>
      <w:r>
        <w:t>классов, экстерны, удаленные с итогового сочинения (изложения) за нарушение требований, установленных пунктом 27 Порядка;</w:t>
      </w:r>
    </w:p>
    <w:p w:rsidR="00903636" w:rsidRDefault="00903636" w:rsidP="00903636">
      <w:pPr>
        <w:pStyle w:val="4"/>
        <w:shd w:val="clear" w:color="auto" w:fill="auto"/>
        <w:spacing w:after="0" w:line="298" w:lineRule="exact"/>
        <w:ind w:right="20" w:firstLine="720"/>
      </w:pPr>
      <w:r>
        <w:t xml:space="preserve">обучающиеся </w:t>
      </w:r>
      <w:r>
        <w:rPr>
          <w:lang w:val="en-US"/>
        </w:rPr>
        <w:t>XI</w:t>
      </w:r>
      <w:r w:rsidRPr="00C0693B">
        <w:t xml:space="preserve"> (</w:t>
      </w:r>
      <w:r>
        <w:rPr>
          <w:lang w:val="en-US"/>
        </w:rPr>
        <w:t>XII</w:t>
      </w:r>
      <w:r w:rsidRPr="00C0693B">
        <w:t xml:space="preserve">) </w:t>
      </w:r>
      <w:r>
        <w:t>классов, экстерны и лица, перечисленные в подпункте 2.1.2 настоящих Инструкций,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903636" w:rsidRDefault="00903636" w:rsidP="00903636">
      <w:pPr>
        <w:pStyle w:val="4"/>
        <w:shd w:val="clear" w:color="auto" w:fill="auto"/>
        <w:spacing w:after="0" w:line="298" w:lineRule="exact"/>
        <w:ind w:right="20" w:firstLine="720"/>
      </w:pPr>
      <w:r>
        <w:t xml:space="preserve">обучающиеся </w:t>
      </w:r>
      <w:r>
        <w:rPr>
          <w:lang w:val="en-US"/>
        </w:rPr>
        <w:t>XI</w:t>
      </w:r>
      <w:r w:rsidRPr="00C0693B">
        <w:t xml:space="preserve"> (</w:t>
      </w:r>
      <w:r>
        <w:rPr>
          <w:lang w:val="en-US"/>
        </w:rPr>
        <w:t>XII</w:t>
      </w:r>
      <w:r w:rsidRPr="00C0693B">
        <w:t xml:space="preserve">) </w:t>
      </w:r>
      <w:r>
        <w:t>классов, экстерны и лица, перечисленные в подпункте 2.1.2 настоящих Инструкций,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903636" w:rsidRDefault="00903636" w:rsidP="00903636">
      <w:pPr>
        <w:pStyle w:val="4"/>
        <w:shd w:val="clear" w:color="auto" w:fill="auto"/>
        <w:spacing w:after="221" w:line="298" w:lineRule="exact"/>
        <w:ind w:right="20" w:firstLine="720"/>
      </w:pPr>
      <w:r>
        <w:t xml:space="preserve">Обучающиеся </w:t>
      </w:r>
      <w:r>
        <w:rPr>
          <w:lang w:val="en-US"/>
        </w:rPr>
        <w:t>XI</w:t>
      </w:r>
      <w:r w:rsidRPr="00C0693B">
        <w:t xml:space="preserve"> (</w:t>
      </w:r>
      <w:r>
        <w:rPr>
          <w:lang w:val="en-US"/>
        </w:rPr>
        <w:t>XII</w:t>
      </w:r>
      <w:r w:rsidRPr="00C0693B">
        <w:t xml:space="preserve">) </w:t>
      </w:r>
      <w:r>
        <w:t>классов, экстерны,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Порядком.</w:t>
      </w:r>
    </w:p>
    <w:p w:rsidR="00903636" w:rsidRPr="00903636" w:rsidRDefault="00903636" w:rsidP="00903636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416"/>
        </w:tabs>
        <w:spacing w:after="259" w:line="322" w:lineRule="exact"/>
        <w:ind w:right="20" w:firstLine="720"/>
        <w:jc w:val="center"/>
        <w:rPr>
          <w:b/>
          <w:sz w:val="28"/>
          <w:szCs w:val="28"/>
        </w:rPr>
      </w:pPr>
      <w:bookmarkStart w:id="1" w:name="bookmark8"/>
      <w:r w:rsidRPr="00903636">
        <w:rPr>
          <w:b/>
          <w:sz w:val="28"/>
          <w:szCs w:val="28"/>
        </w:rPr>
        <w:t>Ознакомление с результатами итогового сочинения (изложения), срок действия итогового сочинения и предоставление итогового сочинения в вузы в качестве индивидуального достижения</w:t>
      </w:r>
      <w:bookmarkEnd w:id="1"/>
    </w:p>
    <w:p w:rsidR="00903636" w:rsidRDefault="00903636" w:rsidP="00903636">
      <w:pPr>
        <w:pStyle w:val="4"/>
        <w:shd w:val="clear" w:color="auto" w:fill="auto"/>
        <w:spacing w:after="0" w:line="298" w:lineRule="exact"/>
        <w:ind w:right="20" w:firstLine="720"/>
      </w:pPr>
      <w: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(изложении). По решению ОИВ ознакомление участников с результатами итогового сочинения (изложения) может б</w:t>
      </w:r>
      <w:bookmarkStart w:id="2" w:name="_GoBack"/>
      <w:bookmarkEnd w:id="2"/>
      <w:r>
        <w:t>ыть организовано в информационн</w:t>
      </w:r>
      <w:proofErr w:type="gramStart"/>
      <w:r>
        <w:t>о-</w:t>
      </w:r>
      <w:proofErr w:type="gramEnd"/>
      <w:r>
        <w:t xml:space="preserve"> 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903636" w:rsidRDefault="00903636" w:rsidP="00903636">
      <w:pPr>
        <w:pStyle w:val="4"/>
        <w:shd w:val="clear" w:color="auto" w:fill="auto"/>
        <w:spacing w:after="0" w:line="298" w:lineRule="exact"/>
        <w:ind w:firstLine="720"/>
      </w:pPr>
      <w:r>
        <w:t>Итоговое сочинение (изложение) как допуск к ГИА - бессрочно.</w:t>
      </w:r>
    </w:p>
    <w:p w:rsidR="00903636" w:rsidRDefault="00903636" w:rsidP="00903636">
      <w:pPr>
        <w:pStyle w:val="4"/>
        <w:shd w:val="clear" w:color="auto" w:fill="auto"/>
        <w:spacing w:after="0" w:line="298" w:lineRule="exact"/>
        <w:ind w:right="20" w:firstLine="720"/>
      </w:pPr>
      <w:r>
        <w:t xml:space="preserve">Итоговое сочинение в случае представления его при приеме на </w:t>
      </w:r>
      <w:proofErr w:type="gramStart"/>
      <w:r>
        <w:t>обучение по программам</w:t>
      </w:r>
      <w:proofErr w:type="gramEnd"/>
      <w:r>
        <w:t xml:space="preserve">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действительно в течение четырех лет, следующих за годом написания такого сочинения.</w:t>
      </w:r>
    </w:p>
    <w:p w:rsidR="00903636" w:rsidRDefault="00903636" w:rsidP="00903636">
      <w:pPr>
        <w:pStyle w:val="4"/>
        <w:shd w:val="clear" w:color="auto" w:fill="auto"/>
        <w:spacing w:after="0" w:line="298" w:lineRule="exact"/>
        <w:ind w:right="20" w:firstLine="720"/>
      </w:pPr>
      <w:r>
        <w:t>Лица, перечисленные в подпункте 2.1.2 настоящих Инструкций, могут участвовать в итоговом сочинении, в том числе при наличии у них итогового сочинения прошлых лет.</w:t>
      </w:r>
    </w:p>
    <w:p w:rsidR="00903636" w:rsidRDefault="00903636" w:rsidP="00903636">
      <w:pPr>
        <w:pStyle w:val="4"/>
        <w:shd w:val="clear" w:color="auto" w:fill="auto"/>
        <w:spacing w:after="0" w:line="298" w:lineRule="exact"/>
        <w:ind w:left="20" w:right="20" w:firstLine="720"/>
      </w:pPr>
      <w:proofErr w:type="gramStart"/>
      <w:r>
        <w:t>Лица, перечисленные в подпункте 2.1.2 настоящих Инструкций, изъявившие желание повторно участвовать в написании итогового сочинения, вправе предоставить в образовательные организации высшего образования итоговое сочинение только текущего года, при этом итоговое сочинение прошлого года аннулируется.</w:t>
      </w:r>
      <w:proofErr w:type="gramEnd"/>
    </w:p>
    <w:p w:rsidR="00903636" w:rsidRDefault="00903636" w:rsidP="00903636">
      <w:pPr>
        <w:pStyle w:val="4"/>
        <w:shd w:val="clear" w:color="auto" w:fill="auto"/>
        <w:spacing w:after="0" w:line="298" w:lineRule="exact"/>
        <w:ind w:left="20" w:right="20" w:firstLine="720"/>
      </w:pPr>
      <w:r>
        <w:lastRenderedPageBreak/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903636" w:rsidRDefault="00903636" w:rsidP="00903636">
      <w:pPr>
        <w:pStyle w:val="4"/>
        <w:shd w:val="clear" w:color="auto" w:fill="auto"/>
        <w:spacing w:after="221" w:line="298" w:lineRule="exact"/>
        <w:ind w:left="20" w:right="20" w:firstLine="720"/>
      </w:pPr>
      <w:r>
        <w:t xml:space="preserve">В соответствии с пунктом 33 Порядка приема в вузы при приеме на </w:t>
      </w:r>
      <w:proofErr w:type="gramStart"/>
      <w:r>
        <w:t>обучение по программам</w:t>
      </w:r>
      <w:proofErr w:type="gramEnd"/>
      <w:r>
        <w:t xml:space="preserve"> </w:t>
      </w:r>
      <w:proofErr w:type="spellStart"/>
      <w:r>
        <w:t>бакалавриата</w:t>
      </w:r>
      <w:proofErr w:type="spellEnd"/>
      <w:r>
        <w:t xml:space="preserve">, программам </w:t>
      </w:r>
      <w:proofErr w:type="spellStart"/>
      <w:r>
        <w:t>специалитета</w:t>
      </w:r>
      <w:proofErr w:type="spellEnd"/>
      <w:r>
        <w:t xml:space="preserve">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являющегося условием допуска к ГИА. Сумма баллов, начисленных </w:t>
      </w:r>
      <w:proofErr w:type="gramStart"/>
      <w:r>
        <w:t>поступающему</w:t>
      </w:r>
      <w:proofErr w:type="gramEnd"/>
      <w:r>
        <w:t xml:space="preserve"> за индивидуальные достижения, не может быть более 10 баллов. Баллы, начисленные за индивидуальные достижения, включаются в сумму конкурсных баллов. Перечень индивидуальных достижений, учитываемых при равенстве поступающих по критериям ранжирования, указанным в подпунктах 1 -4 пункта 76 и в подпунктах 1-4 пункта 77 Порядка, устанавливается организацией высшего образования самостоятельно. </w:t>
      </w:r>
      <w:proofErr w:type="gramStart"/>
      <w:r>
        <w:t>В случае равенства поступающих по указанным достижениям перечень таких достижений может быть дополнен в период проведения приема.</w:t>
      </w:r>
      <w:proofErr w:type="gramEnd"/>
    </w:p>
    <w:p w:rsidR="00572A09" w:rsidRDefault="00903636"/>
    <w:sectPr w:rsidR="00572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1116D0"/>
    <w:multiLevelType w:val="multilevel"/>
    <w:tmpl w:val="A7BAFDA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636"/>
    <w:rsid w:val="00197363"/>
    <w:rsid w:val="008220E7"/>
    <w:rsid w:val="00903636"/>
    <w:rsid w:val="00A334C8"/>
    <w:rsid w:val="00E677BB"/>
    <w:rsid w:val="00FA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90363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">
    <w:name w:val="Заголовок №3_"/>
    <w:basedOn w:val="a0"/>
    <w:link w:val="30"/>
    <w:rsid w:val="0090363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903636"/>
    <w:pPr>
      <w:shd w:val="clear" w:color="auto" w:fill="FFFFFF"/>
      <w:spacing w:after="360" w:line="0" w:lineRule="atLeast"/>
      <w:ind w:hanging="70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Заголовок №3"/>
    <w:basedOn w:val="a"/>
    <w:link w:val="3"/>
    <w:rsid w:val="00903636"/>
    <w:pPr>
      <w:shd w:val="clear" w:color="auto" w:fill="FFFFFF"/>
      <w:spacing w:after="180" w:line="317" w:lineRule="exact"/>
      <w:jc w:val="both"/>
      <w:outlineLvl w:val="2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903636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">
    <w:name w:val="Заголовок №3_"/>
    <w:basedOn w:val="a0"/>
    <w:link w:val="30"/>
    <w:rsid w:val="0090363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3"/>
    <w:rsid w:val="00903636"/>
    <w:pPr>
      <w:shd w:val="clear" w:color="auto" w:fill="FFFFFF"/>
      <w:spacing w:after="360" w:line="0" w:lineRule="atLeast"/>
      <w:ind w:hanging="70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Заголовок №3"/>
    <w:basedOn w:val="a"/>
    <w:link w:val="3"/>
    <w:rsid w:val="00903636"/>
    <w:pPr>
      <w:shd w:val="clear" w:color="auto" w:fill="FFFFFF"/>
      <w:spacing w:after="180" w:line="317" w:lineRule="exact"/>
      <w:jc w:val="both"/>
      <w:outlineLvl w:val="2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2021-11-23T09:27:00Z</dcterms:created>
  <dcterms:modified xsi:type="dcterms:W3CDTF">2021-11-23T09:28:00Z</dcterms:modified>
</cp:coreProperties>
</file>